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9E7B" w14:textId="77777777" w:rsidR="00E0352B" w:rsidRDefault="00E0352B" w:rsidP="00E0352B">
      <w:pPr>
        <w:pStyle w:val="Title"/>
        <w:spacing w:after="0"/>
        <w:rPr>
          <w:rStyle w:val="Brak"/>
          <w:color w:val="002060"/>
          <w:u w:color="002060"/>
        </w:rPr>
      </w:pPr>
      <w:bookmarkStart w:id="0" w:name="_headingh.gjdgxs"/>
      <w:bookmarkEnd w:id="0"/>
      <w:r>
        <w:rPr>
          <w:rStyle w:val="Brak"/>
          <w:noProof/>
          <w:lang w:val="pl-PL" w:eastAsia="pl-PL"/>
        </w:rPr>
        <w:drawing>
          <wp:inline distT="0" distB="0" distL="0" distR="0" wp14:anchorId="425BF127" wp14:editId="5C3F3DA8">
            <wp:extent cx="776606" cy="776606"/>
            <wp:effectExtent l="0" t="0" r="0" b="0"/>
            <wp:docPr id="1073741826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age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6606" cy="776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Brak"/>
          <w:color w:val="002060"/>
          <w:sz w:val="44"/>
          <w:szCs w:val="44"/>
          <w:u w:color="002060"/>
        </w:rPr>
        <w:t xml:space="preserve">                                                                   </w:t>
      </w:r>
      <w:r>
        <w:rPr>
          <w:rStyle w:val="Brak"/>
          <w:noProof/>
          <w:lang w:val="pl-PL" w:eastAsia="pl-PL"/>
        </w:rPr>
        <w:drawing>
          <wp:inline distT="0" distB="0" distL="0" distR="0" wp14:anchorId="012D43BB" wp14:editId="408C0D6A">
            <wp:extent cx="776606" cy="776606"/>
            <wp:effectExtent l="0" t="0" r="0" b="0"/>
            <wp:docPr id="1073741827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 descr="image1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76606" cy="776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Brak"/>
          <w:color w:val="002060"/>
          <w:sz w:val="44"/>
          <w:szCs w:val="44"/>
          <w:u w:color="002060"/>
        </w:rPr>
        <w:t xml:space="preserve"> </w:t>
      </w:r>
    </w:p>
    <w:p w14:paraId="105BDB68" w14:textId="77777777" w:rsidR="00E0352B" w:rsidRPr="00E0352B" w:rsidRDefault="00E0352B" w:rsidP="00E0352B">
      <w:pPr>
        <w:pStyle w:val="Title"/>
        <w:spacing w:after="0"/>
        <w:jc w:val="center"/>
        <w:rPr>
          <w:color w:val="002060"/>
          <w:sz w:val="44"/>
          <w:szCs w:val="44"/>
          <w:u w:color="002060"/>
          <w:lang w:val="pl-PL"/>
        </w:rPr>
      </w:pPr>
      <w:r w:rsidRPr="00E0352B">
        <w:rPr>
          <w:rStyle w:val="Brak"/>
          <w:color w:val="002060"/>
          <w:sz w:val="44"/>
          <w:szCs w:val="44"/>
          <w:u w:color="002060"/>
          <w:lang w:val="pl-PL"/>
        </w:rPr>
        <w:t>Animatorzy Wizerunku Polski w Europie</w:t>
      </w:r>
    </w:p>
    <w:p w14:paraId="06210B16" w14:textId="77777777" w:rsidR="00754BE8" w:rsidRDefault="00754BE8" w:rsidP="00754BE8">
      <w:pPr>
        <w:jc w:val="both"/>
        <w:rPr>
          <w:b/>
          <w:lang w:val="pl-PL"/>
        </w:rPr>
      </w:pPr>
    </w:p>
    <w:p w14:paraId="147A49CF" w14:textId="77777777" w:rsidR="00754BE8" w:rsidRPr="00754BE8" w:rsidRDefault="00754BE8" w:rsidP="00754BE8">
      <w:pPr>
        <w:spacing w:after="240"/>
        <w:jc w:val="center"/>
        <w:rPr>
          <w:b/>
          <w:bCs/>
          <w:sz w:val="28"/>
          <w:szCs w:val="28"/>
          <w:lang w:val="pl-PL"/>
        </w:rPr>
      </w:pPr>
      <w:proofErr w:type="spellStart"/>
      <w:r w:rsidRPr="00754BE8">
        <w:rPr>
          <w:b/>
          <w:sz w:val="28"/>
          <w:szCs w:val="28"/>
          <w:lang w:val="pl-PL"/>
        </w:rPr>
        <w:t>Trójmorze</w:t>
      </w:r>
      <w:proofErr w:type="spellEnd"/>
      <w:r w:rsidRPr="00754BE8">
        <w:rPr>
          <w:b/>
          <w:sz w:val="28"/>
          <w:szCs w:val="28"/>
          <w:lang w:val="pl-PL"/>
        </w:rPr>
        <w:t xml:space="preserve"> jako </w:t>
      </w:r>
      <w:r w:rsidRPr="00754BE8">
        <w:rPr>
          <w:b/>
          <w:bCs/>
          <w:color w:val="000000"/>
          <w:sz w:val="28"/>
          <w:szCs w:val="28"/>
          <w:lang w:val="pl-PL"/>
        </w:rPr>
        <w:t>Polska myśl i wkład do procesu jednoczenia Wspólnoty Narodów Europy</w:t>
      </w:r>
      <w:r w:rsidRPr="00754BE8">
        <w:rPr>
          <w:b/>
          <w:sz w:val="28"/>
          <w:szCs w:val="28"/>
          <w:lang w:val="pl-PL"/>
        </w:rPr>
        <w:t xml:space="preserve"> </w:t>
      </w:r>
      <w:r w:rsidRPr="00754BE8">
        <w:rPr>
          <w:b/>
          <w:bCs/>
          <w:sz w:val="28"/>
          <w:szCs w:val="28"/>
          <w:lang w:val="pl-PL"/>
        </w:rPr>
        <w:t>według koncepcji Schumana</w:t>
      </w:r>
    </w:p>
    <w:p w14:paraId="7B81A943" w14:textId="26E6F4BB" w:rsidR="00754BE8" w:rsidRDefault="00754BE8" w:rsidP="00754BE8">
      <w:pPr>
        <w:jc w:val="center"/>
        <w:rPr>
          <w:sz w:val="28"/>
          <w:szCs w:val="28"/>
          <w:lang w:val="pl-PL"/>
        </w:rPr>
      </w:pPr>
      <w:r w:rsidRPr="00754BE8">
        <w:rPr>
          <w:sz w:val="28"/>
          <w:szCs w:val="28"/>
          <w:lang w:val="pl-PL"/>
        </w:rPr>
        <w:t>Tomasz Pysiak</w:t>
      </w:r>
    </w:p>
    <w:p w14:paraId="05475FD0" w14:textId="0986940A" w:rsidR="00E537E5" w:rsidRPr="00E537E5" w:rsidRDefault="00E537E5" w:rsidP="00754BE8">
      <w:pPr>
        <w:jc w:val="center"/>
        <w:rPr>
          <w:lang w:val="pl-PL"/>
        </w:rPr>
      </w:pPr>
      <w:r w:rsidRPr="00E537E5">
        <w:rPr>
          <w:lang w:val="pl-PL"/>
        </w:rPr>
        <w:t>Tomasz.Pysiak@IMSchuman.com</w:t>
      </w:r>
    </w:p>
    <w:p w14:paraId="0B164289" w14:textId="694F5EF7" w:rsidR="00E0352B" w:rsidRPr="00754BE8" w:rsidRDefault="00754BE8" w:rsidP="004A1A72">
      <w:pPr>
        <w:spacing w:line="276" w:lineRule="auto"/>
        <w:jc w:val="both"/>
        <w:rPr>
          <w:b/>
          <w:sz w:val="28"/>
          <w:szCs w:val="28"/>
          <w:lang w:val="pl-PL"/>
        </w:rPr>
      </w:pPr>
      <w:r w:rsidRPr="00754BE8">
        <w:rPr>
          <w:b/>
          <w:sz w:val="28"/>
          <w:szCs w:val="28"/>
          <w:lang w:val="pl-PL"/>
        </w:rPr>
        <w:t>Streszczenie</w:t>
      </w:r>
    </w:p>
    <w:p w14:paraId="448C15AA" w14:textId="43FB9EC0" w:rsidR="006622D1" w:rsidRDefault="00E0352B" w:rsidP="004A1A72">
      <w:pPr>
        <w:spacing w:line="276" w:lineRule="auto"/>
        <w:ind w:firstLine="708"/>
        <w:jc w:val="both"/>
        <w:rPr>
          <w:lang w:val="pl-PL"/>
        </w:rPr>
      </w:pPr>
      <w:proofErr w:type="spellStart"/>
      <w:r w:rsidRPr="00E0352B">
        <w:rPr>
          <w:lang w:val="pl-PL"/>
        </w:rPr>
        <w:t>Trójmorze</w:t>
      </w:r>
      <w:proofErr w:type="spellEnd"/>
      <w:r w:rsidRPr="00E0352B">
        <w:rPr>
          <w:lang w:val="pl-PL"/>
        </w:rPr>
        <w:t xml:space="preserve"> jest to idea</w:t>
      </w:r>
      <w:r w:rsidR="00C300AB">
        <w:rPr>
          <w:lang w:val="pl-PL"/>
        </w:rPr>
        <w:t>,</w:t>
      </w:r>
      <w:r w:rsidRPr="00E0352B">
        <w:rPr>
          <w:lang w:val="pl-PL"/>
        </w:rPr>
        <w:t xml:space="preserve"> </w:t>
      </w:r>
      <w:r w:rsidR="004A1A72">
        <w:rPr>
          <w:lang w:val="pl-PL"/>
        </w:rPr>
        <w:t>która została wykuta</w:t>
      </w:r>
      <w:r w:rsidRPr="00E0352B">
        <w:rPr>
          <w:lang w:val="pl-PL"/>
        </w:rPr>
        <w:t xml:space="preserve"> w czasie </w:t>
      </w:r>
      <w:r w:rsidRPr="00534982">
        <w:rPr>
          <w:b/>
          <w:lang w:val="pl-PL"/>
        </w:rPr>
        <w:t>Rzeczpospolitej Obojga Narodów</w:t>
      </w:r>
      <w:r w:rsidRPr="00E0352B">
        <w:rPr>
          <w:lang w:val="pl-PL"/>
        </w:rPr>
        <w:t xml:space="preserve">. Działania Polski jako regionalnego mocarstwa połączone ze specyficzną i </w:t>
      </w:r>
      <w:r w:rsidRPr="00534982">
        <w:rPr>
          <w:b/>
          <w:lang w:val="pl-PL"/>
        </w:rPr>
        <w:t>wyjątkową strukturą społeczną i instytucjonalną I Rzeczpospolitej pozwoliło narodzić się idei międzymorza</w:t>
      </w:r>
      <w:r w:rsidR="00534982">
        <w:rPr>
          <w:b/>
          <w:lang w:val="pl-PL"/>
        </w:rPr>
        <w:t>,</w:t>
      </w:r>
      <w:r w:rsidRPr="00E0352B">
        <w:rPr>
          <w:lang w:val="pl-PL"/>
        </w:rPr>
        <w:t xml:space="preserve"> która w późniejszych latach była stałym elementem myśli politycznej i polityki zagranicznej Polski. </w:t>
      </w:r>
      <w:r w:rsidRPr="00534982">
        <w:rPr>
          <w:b/>
          <w:lang w:val="pl-PL"/>
        </w:rPr>
        <w:t>Dostrzeganie potencjału wspólnego działania Państw naszego regionu</w:t>
      </w:r>
      <w:r w:rsidRPr="00E0352B">
        <w:rPr>
          <w:lang w:val="pl-PL"/>
        </w:rPr>
        <w:t xml:space="preserve"> połączonego przez podobne doświadczenia historyczne i bliskość kulturową </w:t>
      </w:r>
      <w:r>
        <w:rPr>
          <w:lang w:val="pl-PL"/>
        </w:rPr>
        <w:t xml:space="preserve">sprawiło, że </w:t>
      </w:r>
      <w:r w:rsidRPr="00534982">
        <w:rPr>
          <w:b/>
          <w:lang w:val="pl-PL"/>
        </w:rPr>
        <w:t>nasz kraj stał się siłą napędową</w:t>
      </w:r>
      <w:r w:rsidR="00C300AB">
        <w:rPr>
          <w:b/>
          <w:lang w:val="pl-PL"/>
        </w:rPr>
        <w:t>,</w:t>
      </w:r>
      <w:r w:rsidRPr="00534982">
        <w:rPr>
          <w:b/>
          <w:lang w:val="pl-PL"/>
        </w:rPr>
        <w:t xml:space="preserve"> ale również głównym twórcą idei wspólnoty </w:t>
      </w:r>
      <w:proofErr w:type="spellStart"/>
      <w:r w:rsidRPr="00534982">
        <w:rPr>
          <w:b/>
          <w:lang w:val="pl-PL"/>
        </w:rPr>
        <w:t>Trójmorskiej</w:t>
      </w:r>
      <w:proofErr w:type="spellEnd"/>
      <w:r>
        <w:rPr>
          <w:lang w:val="pl-PL"/>
        </w:rPr>
        <w:t xml:space="preserve">. </w:t>
      </w:r>
    </w:p>
    <w:p w14:paraId="4D27F5CC" w14:textId="77777777" w:rsidR="006622D1" w:rsidRDefault="00E0352B" w:rsidP="004A1A72">
      <w:pPr>
        <w:spacing w:line="276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Pogląd, że pełen rozwój i niezależność naszego regionu w tym naszej ojczyzny, jest mocno skorelowany z budowaniem wspólnoty narodów </w:t>
      </w:r>
      <w:proofErr w:type="spellStart"/>
      <w:r>
        <w:rPr>
          <w:lang w:val="pl-PL"/>
        </w:rPr>
        <w:t>Trójmorza</w:t>
      </w:r>
      <w:proofErr w:type="spellEnd"/>
      <w:r w:rsidR="004A1A72">
        <w:rPr>
          <w:lang w:val="pl-PL"/>
        </w:rPr>
        <w:t>,</w:t>
      </w:r>
      <w:r>
        <w:rPr>
          <w:lang w:val="pl-PL"/>
        </w:rPr>
        <w:t xml:space="preserve"> stał się w ostatnim czasie mocno obecny w naszym dyskursie społecznym. Nie sposób odm</w:t>
      </w:r>
      <w:r w:rsidR="00D07CD8">
        <w:rPr>
          <w:lang w:val="pl-PL"/>
        </w:rPr>
        <w:t xml:space="preserve">ówić mu racji. </w:t>
      </w:r>
      <w:r w:rsidR="00D07CD8" w:rsidRPr="00534982">
        <w:rPr>
          <w:b/>
          <w:lang w:val="pl-PL"/>
        </w:rPr>
        <w:t xml:space="preserve">Inicjatywa </w:t>
      </w:r>
      <w:proofErr w:type="spellStart"/>
      <w:r w:rsidR="00D07CD8" w:rsidRPr="00534982">
        <w:rPr>
          <w:b/>
          <w:lang w:val="pl-PL"/>
        </w:rPr>
        <w:t>Trójmorska</w:t>
      </w:r>
      <w:proofErr w:type="spellEnd"/>
      <w:r w:rsidR="00D07CD8" w:rsidRPr="00534982">
        <w:rPr>
          <w:b/>
          <w:lang w:val="pl-PL"/>
        </w:rPr>
        <w:t xml:space="preserve"> została zapoczątkowana w </w:t>
      </w:r>
      <w:proofErr w:type="spellStart"/>
      <w:r w:rsidR="00D07CD8" w:rsidRPr="00534982">
        <w:rPr>
          <w:b/>
          <w:lang w:val="pl-PL"/>
        </w:rPr>
        <w:t>Dubrovniku</w:t>
      </w:r>
      <w:proofErr w:type="spellEnd"/>
      <w:r w:rsidR="00D07CD8" w:rsidRPr="00534982">
        <w:rPr>
          <w:b/>
          <w:lang w:val="pl-PL"/>
        </w:rPr>
        <w:t xml:space="preserve"> w 2016 roku przez Polskę i Chorwację.</w:t>
      </w:r>
      <w:r w:rsidR="00D07CD8">
        <w:rPr>
          <w:lang w:val="pl-PL"/>
        </w:rPr>
        <w:t xml:space="preserve"> Uruchomiło to procesy coraz mocniejszego zacieśniania współpracy</w:t>
      </w:r>
      <w:r w:rsidR="00D07CD8" w:rsidRPr="00534982">
        <w:rPr>
          <w:b/>
          <w:lang w:val="pl-PL"/>
        </w:rPr>
        <w:t>. Działanie to jednak by było skuteczne musi opierać się na działaniach i wartościach wspólnotowych.</w:t>
      </w:r>
      <w:r w:rsidR="00D07CD8">
        <w:rPr>
          <w:lang w:val="pl-PL"/>
        </w:rPr>
        <w:t xml:space="preserve"> </w:t>
      </w:r>
    </w:p>
    <w:p w14:paraId="110D6130" w14:textId="45AD3403" w:rsidR="006622D1" w:rsidRDefault="00D07CD8" w:rsidP="004A1A72">
      <w:pPr>
        <w:spacing w:line="276" w:lineRule="auto"/>
        <w:ind w:firstLine="708"/>
        <w:jc w:val="both"/>
        <w:rPr>
          <w:lang w:val="pl-PL"/>
        </w:rPr>
      </w:pPr>
      <w:r>
        <w:rPr>
          <w:lang w:val="pl-PL"/>
        </w:rPr>
        <w:t xml:space="preserve">Dlatego też </w:t>
      </w:r>
      <w:r w:rsidRPr="00534982">
        <w:rPr>
          <w:b/>
          <w:lang w:val="pl-PL"/>
        </w:rPr>
        <w:t>idealnym wzorcem dla tej inicjatywy jest myśl Czcigodnego Sługi Bożego Roberta Schumana.</w:t>
      </w:r>
      <w:r>
        <w:rPr>
          <w:lang w:val="pl-PL"/>
        </w:rPr>
        <w:t xml:space="preserve"> Jego Wspólnota Narodów, która jak zauważa wielu badaczy, jest nieświadomą kontynuacją Rzeczpospolitej Obojga Narodów (wspólnoty narodów w ramach </w:t>
      </w:r>
      <w:r w:rsidR="004A4510">
        <w:rPr>
          <w:lang w:val="pl-PL"/>
        </w:rPr>
        <w:t>jednego państwa</w:t>
      </w:r>
      <w:r>
        <w:rPr>
          <w:lang w:val="pl-PL"/>
        </w:rPr>
        <w:t xml:space="preserve">) i tzw. Polityki Jagiellońskiej. </w:t>
      </w:r>
      <w:r w:rsidRPr="00534982">
        <w:rPr>
          <w:b/>
          <w:lang w:val="pl-PL"/>
        </w:rPr>
        <w:t>Idea Wspólnoty Narodów- samorządnych, w pełni suwerennych narodów i państw,</w:t>
      </w:r>
      <w:r>
        <w:rPr>
          <w:lang w:val="pl-PL"/>
        </w:rPr>
        <w:t xml:space="preserve"> oparta nie tylko na interesach gospodarczych</w:t>
      </w:r>
      <w:r w:rsidR="00C300AB">
        <w:rPr>
          <w:lang w:val="pl-PL"/>
        </w:rPr>
        <w:t>,</w:t>
      </w:r>
      <w:r>
        <w:rPr>
          <w:lang w:val="pl-PL"/>
        </w:rPr>
        <w:t xml:space="preserve"> ale przede wszystkim na wspólnej tożsamości i wspólnych wartościach jest </w:t>
      </w:r>
      <w:r w:rsidRPr="00534982">
        <w:rPr>
          <w:b/>
          <w:lang w:val="pl-PL"/>
        </w:rPr>
        <w:t xml:space="preserve">realizacją idei Czcigodnego Sługi </w:t>
      </w:r>
      <w:r w:rsidR="004A4510" w:rsidRPr="00534982">
        <w:rPr>
          <w:b/>
          <w:lang w:val="pl-PL"/>
        </w:rPr>
        <w:t>Bożego</w:t>
      </w:r>
      <w:r w:rsidRPr="00534982">
        <w:rPr>
          <w:b/>
          <w:lang w:val="pl-PL"/>
        </w:rPr>
        <w:t xml:space="preserve"> Roberta Schumana.</w:t>
      </w:r>
      <w:r>
        <w:rPr>
          <w:lang w:val="pl-PL"/>
        </w:rPr>
        <w:t xml:space="preserve"> Polska więc jako prekursor działania w budowaniu tej wspólnoty ma do odegrania istotną rolę. </w:t>
      </w:r>
    </w:p>
    <w:p w14:paraId="49562C41" w14:textId="2D5080AF" w:rsidR="004A1A72" w:rsidRDefault="00D07CD8" w:rsidP="004A1A72">
      <w:pPr>
        <w:spacing w:line="276" w:lineRule="auto"/>
        <w:ind w:firstLine="708"/>
        <w:jc w:val="both"/>
        <w:rPr>
          <w:lang w:val="pl-PL"/>
        </w:rPr>
      </w:pPr>
      <w:r w:rsidRPr="00534982">
        <w:rPr>
          <w:b/>
          <w:lang w:val="pl-PL"/>
        </w:rPr>
        <w:t>Ważnym staje się więc działanie Animatorów Wizerunku Polski w Europie</w:t>
      </w:r>
      <w:r>
        <w:rPr>
          <w:lang w:val="pl-PL"/>
        </w:rPr>
        <w:t>. Zadanie to wiąże się z propagowaniem tej idei i pokazaniem jej źródeł i roli Polski w tym dziele. Nasze spotkanie będzie więc nie tylko pokazaniem samej idei</w:t>
      </w:r>
      <w:r w:rsidR="00C300AB">
        <w:rPr>
          <w:lang w:val="pl-PL"/>
        </w:rPr>
        <w:t>,</w:t>
      </w:r>
      <w:r>
        <w:rPr>
          <w:lang w:val="pl-PL"/>
        </w:rPr>
        <w:t xml:space="preserve"> </w:t>
      </w:r>
      <w:r w:rsidR="004A1A72">
        <w:rPr>
          <w:lang w:val="pl-PL"/>
        </w:rPr>
        <w:t>ale przede wszystkim</w:t>
      </w:r>
      <w:r>
        <w:rPr>
          <w:lang w:val="pl-PL"/>
        </w:rPr>
        <w:t xml:space="preserve"> jej praktycznego </w:t>
      </w:r>
      <w:r w:rsidR="004A1A72">
        <w:rPr>
          <w:lang w:val="pl-PL"/>
        </w:rPr>
        <w:t xml:space="preserve">zastosowania. Będzie to również </w:t>
      </w:r>
      <w:r>
        <w:rPr>
          <w:lang w:val="pl-PL"/>
        </w:rPr>
        <w:t xml:space="preserve">przyczynek do dyskusji </w:t>
      </w:r>
      <w:r w:rsidR="004A1A72">
        <w:rPr>
          <w:lang w:val="pl-PL"/>
        </w:rPr>
        <w:t>jak praktycznie i skutecznie</w:t>
      </w:r>
      <w:r>
        <w:rPr>
          <w:lang w:val="pl-PL"/>
        </w:rPr>
        <w:t xml:space="preserve"> </w:t>
      </w:r>
      <w:r w:rsidR="004A1A72">
        <w:rPr>
          <w:lang w:val="pl-PL"/>
        </w:rPr>
        <w:t>promować Inicjatywę</w:t>
      </w:r>
      <w:r w:rsidR="006622D1">
        <w:rPr>
          <w:lang w:val="pl-PL"/>
        </w:rPr>
        <w:t xml:space="preserve"> </w:t>
      </w:r>
      <w:proofErr w:type="spellStart"/>
      <w:r w:rsidR="006622D1">
        <w:rPr>
          <w:lang w:val="pl-PL"/>
        </w:rPr>
        <w:t>Trójmorsk</w:t>
      </w:r>
      <w:r w:rsidR="004A1A72">
        <w:rPr>
          <w:lang w:val="pl-PL"/>
        </w:rPr>
        <w:t>ą</w:t>
      </w:r>
      <w:proofErr w:type="spellEnd"/>
      <w:r w:rsidR="006622D1">
        <w:rPr>
          <w:lang w:val="pl-PL"/>
        </w:rPr>
        <w:t xml:space="preserve">. </w:t>
      </w:r>
    </w:p>
    <w:p w14:paraId="530A0483" w14:textId="4CE9C05F" w:rsidR="008C3A64" w:rsidRPr="00E537E5" w:rsidRDefault="006622D1" w:rsidP="00E537E5">
      <w:pPr>
        <w:spacing w:line="276" w:lineRule="auto"/>
        <w:ind w:firstLine="708"/>
        <w:jc w:val="both"/>
        <w:rPr>
          <w:b/>
          <w:lang w:val="pl-PL"/>
        </w:rPr>
      </w:pPr>
      <w:r w:rsidRPr="00697843">
        <w:rPr>
          <w:b/>
          <w:lang w:val="pl-PL"/>
        </w:rPr>
        <w:t>Ani</w:t>
      </w:r>
      <w:r w:rsidRPr="00534982">
        <w:rPr>
          <w:b/>
          <w:lang w:val="pl-PL"/>
        </w:rPr>
        <w:t>matorzy Wizerunku Polski w Europie uzyskają więc wiedzę i praktyczne informacje umożliwiające promocję tej inicjatywy</w:t>
      </w:r>
      <w:r w:rsidR="00C300AB">
        <w:rPr>
          <w:b/>
          <w:lang w:val="pl-PL"/>
        </w:rPr>
        <w:t>,</w:t>
      </w:r>
      <w:r w:rsidRPr="00534982">
        <w:rPr>
          <w:b/>
          <w:lang w:val="pl-PL"/>
        </w:rPr>
        <w:t xml:space="preserve"> która jest jednym z ważniejszych wyzwań i działań pols</w:t>
      </w:r>
      <w:r w:rsidR="004A1A72" w:rsidRPr="00534982">
        <w:rPr>
          <w:b/>
          <w:lang w:val="pl-PL"/>
        </w:rPr>
        <w:t>kiej polityki i naszego rozwoju a przez to promować Polskę i jej wkład w powstawanie tego projektu.</w:t>
      </w:r>
    </w:p>
    <w:sectPr w:rsidR="008C3A64" w:rsidRPr="00E537E5" w:rsidSect="00EB48AF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73FD" w14:textId="77777777" w:rsidR="001C51B6" w:rsidRDefault="001C51B6">
      <w:r>
        <w:separator/>
      </w:r>
    </w:p>
  </w:endnote>
  <w:endnote w:type="continuationSeparator" w:id="0">
    <w:p w14:paraId="177A5E53" w14:textId="77777777" w:rsidR="001C51B6" w:rsidRDefault="001C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5AA6" w14:textId="77777777" w:rsidR="005D5FBB" w:rsidRDefault="00534982">
    <w:pPr>
      <w:pStyle w:val="Tre"/>
      <w:tabs>
        <w:tab w:val="center" w:pos="4536"/>
        <w:tab w:val="right" w:pos="9046"/>
      </w:tabs>
      <w:spacing w:after="0" w:line="240" w:lineRule="auto"/>
      <w:rPr>
        <w:rStyle w:val="Hyperlink0"/>
      </w:rPr>
    </w:pPr>
    <w:r>
      <w:rPr>
        <w:rStyle w:val="Hyperlink0"/>
      </w:rPr>
      <w:tab/>
    </w:r>
  </w:p>
  <w:p w14:paraId="75D58624" w14:textId="6EDFCBF8" w:rsidR="005D5FBB" w:rsidRPr="00754BE8" w:rsidRDefault="00000000">
    <w:pPr>
      <w:pStyle w:val="Tre"/>
      <w:tabs>
        <w:tab w:val="center" w:pos="4536"/>
        <w:tab w:val="right" w:pos="9046"/>
      </w:tabs>
      <w:spacing w:after="0" w:line="240" w:lineRule="auto"/>
    </w:pPr>
    <w:hyperlink r:id="rId1" w:history="1">
      <w:r w:rsidR="00534982" w:rsidRPr="00754BE8">
        <w:rPr>
          <w:rStyle w:val="Hyperlink0"/>
          <w:sz w:val="22"/>
          <w:szCs w:val="22"/>
        </w:rPr>
        <w:t>www.IMSchuman.com</w:t>
      </w:r>
    </w:hyperlink>
    <w:r w:rsidR="00534982" w:rsidRPr="00754BE8">
      <w:rPr>
        <w:rStyle w:val="Hyperlink0"/>
        <w:sz w:val="22"/>
        <w:szCs w:val="22"/>
      </w:rPr>
      <w:tab/>
      <w:t xml:space="preserve">                                    </w:t>
    </w:r>
    <w:r w:rsidR="00534982" w:rsidRPr="00754BE8">
      <w:rPr>
        <w:rStyle w:val="Brak"/>
      </w:rPr>
      <w:t xml:space="preserve">   </w:t>
    </w:r>
    <w:r w:rsidR="00534982" w:rsidRPr="00754BE8">
      <w:rPr>
        <w:rStyle w:val="Brak"/>
        <w:b/>
        <w:bCs/>
      </w:rPr>
      <w:t>www.</w:t>
    </w:r>
    <w:r w:rsidR="00754BE8" w:rsidRPr="00754BE8">
      <w:rPr>
        <w:rStyle w:val="Brak"/>
        <w:b/>
        <w:bCs/>
      </w:rPr>
      <w:t>AWPE</w:t>
    </w:r>
    <w:r w:rsidR="00534982" w:rsidRPr="00754BE8">
      <w:rPr>
        <w:rStyle w:val="Brak"/>
        <w:b/>
        <w:bCs/>
      </w:rPr>
      <w:t>.pl</w:t>
    </w:r>
    <w:r w:rsidR="00534982" w:rsidRPr="00754BE8">
      <w:rPr>
        <w:rStyle w:val="Brak"/>
      </w:rPr>
      <w:t xml:space="preserve">    </w:t>
    </w:r>
    <w:r w:rsidR="00534982" w:rsidRPr="00754BE8">
      <w:rPr>
        <w:rStyle w:val="Hyperlink0"/>
        <w:sz w:val="22"/>
        <w:szCs w:val="22"/>
      </w:rPr>
      <w:t xml:space="preserve">                        AWPE@IMSchuman.com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8CF32" w14:textId="77777777" w:rsidR="001C51B6" w:rsidRDefault="001C51B6">
      <w:r>
        <w:separator/>
      </w:r>
    </w:p>
  </w:footnote>
  <w:footnote w:type="continuationSeparator" w:id="0">
    <w:p w14:paraId="4689E1B7" w14:textId="77777777" w:rsidR="001C51B6" w:rsidRDefault="001C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13070" w14:textId="77777777" w:rsidR="005D5FBB" w:rsidRDefault="00534982">
    <w:pPr>
      <w:pStyle w:val="Nagwekistopka"/>
    </w:pPr>
    <w:r>
      <w:rPr>
        <w:noProof/>
        <w:lang w:val="pl-PL" w:eastAsia="pl-PL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6C7D68E" wp14:editId="2B7ED2D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78E62A60" id="officeArt object" o:spid="_x0000_s1026" alt="Prostokąt" style="position:absolute;margin-left:0;margin-top:0;width:595pt;height:842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20551"/>
    <w:multiLevelType w:val="hybridMultilevel"/>
    <w:tmpl w:val="C1289202"/>
    <w:lvl w:ilvl="0" w:tplc="FA94C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10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2B"/>
    <w:rsid w:val="00170ED1"/>
    <w:rsid w:val="001C51B6"/>
    <w:rsid w:val="00295F94"/>
    <w:rsid w:val="004A1A72"/>
    <w:rsid w:val="004A4510"/>
    <w:rsid w:val="00534982"/>
    <w:rsid w:val="006622D1"/>
    <w:rsid w:val="00697843"/>
    <w:rsid w:val="00754BE8"/>
    <w:rsid w:val="007B3D72"/>
    <w:rsid w:val="008C3A64"/>
    <w:rsid w:val="00C300AB"/>
    <w:rsid w:val="00D07CD8"/>
    <w:rsid w:val="00DF345F"/>
    <w:rsid w:val="00E0352B"/>
    <w:rsid w:val="00E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F4D4"/>
  <w15:chartTrackingRefBased/>
  <w15:docId w15:val="{4A8B1035-A4BD-493A-AA02-BE0165A5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5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istopka">
    <w:name w:val="Nagłówek i stopka"/>
    <w:rsid w:val="00E0352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E0352B"/>
  </w:style>
  <w:style w:type="character" w:customStyle="1" w:styleId="Hyperlink0">
    <w:name w:val="Hyperlink.0"/>
    <w:basedOn w:val="Brak"/>
    <w:rsid w:val="00E0352B"/>
    <w:rPr>
      <w:rFonts w:ascii="Calibri" w:hAnsi="Calibri"/>
      <w:b/>
      <w:bCs/>
      <w:caps w:val="0"/>
      <w:smallCaps w:val="0"/>
      <w:strike w:val="0"/>
      <w:dstrike w:val="0"/>
      <w:outline w:val="0"/>
      <w:color w:val="000000"/>
      <w:sz w:val="20"/>
      <w:szCs w:val="20"/>
      <w:u w:val="none" w:color="000000"/>
      <w:vertAlign w:val="baseline"/>
    </w:rPr>
  </w:style>
  <w:style w:type="paragraph" w:customStyle="1" w:styleId="Tre">
    <w:name w:val="Treść"/>
    <w:rsid w:val="00E0352B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link w:val="TitleChar"/>
    <w:uiPriority w:val="10"/>
    <w:qFormat/>
    <w:rsid w:val="00E0352B"/>
    <w:pPr>
      <w:pBdr>
        <w:top w:val="nil"/>
        <w:left w:val="nil"/>
        <w:bottom w:val="single" w:sz="12" w:space="0" w:color="39A5B7"/>
        <w:right w:val="nil"/>
        <w:between w:val="nil"/>
        <w:bar w:val="nil"/>
      </w:pBdr>
      <w:spacing w:after="120" w:line="240" w:lineRule="auto"/>
    </w:pPr>
    <w:rPr>
      <w:rFonts w:ascii="Cambria" w:eastAsia="Cambria" w:hAnsi="Cambria" w:cs="Cambria"/>
      <w:color w:val="2A7B88"/>
      <w:kern w:val="28"/>
      <w:sz w:val="56"/>
      <w:szCs w:val="56"/>
      <w:u w:color="2A7B88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352B"/>
    <w:rPr>
      <w:rFonts w:ascii="Cambria" w:eastAsia="Cambria" w:hAnsi="Cambria" w:cs="Cambria"/>
      <w:color w:val="2A7B88"/>
      <w:kern w:val="28"/>
      <w:sz w:val="56"/>
      <w:szCs w:val="56"/>
      <w:u w:color="2A7B88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E03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BE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BE8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schuman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42EB-2FD5-41AA-8862-FCDB64A5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Zbigniew Krysiak</cp:lastModifiedBy>
  <cp:revision>7</cp:revision>
  <dcterms:created xsi:type="dcterms:W3CDTF">2022-08-25T10:49:00Z</dcterms:created>
  <dcterms:modified xsi:type="dcterms:W3CDTF">2022-08-27T09:23:00Z</dcterms:modified>
</cp:coreProperties>
</file>